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E9B" w:rsidRDefault="00347E9B">
      <w:pPr>
        <w:jc w:val="center"/>
        <w:rPr>
          <w:rFonts w:ascii="华文中宋" w:eastAsia="华文中宋" w:hAnsi="华文中宋"/>
          <w:b/>
          <w:sz w:val="44"/>
          <w:szCs w:val="44"/>
        </w:rPr>
      </w:pPr>
    </w:p>
    <w:p w:rsidR="00347E9B" w:rsidRDefault="00BC2991">
      <w:pPr>
        <w:jc w:val="center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Times New Roman" w:eastAsia="华文中宋" w:hAnsi="Times New Roman" w:cs="Times New Roman"/>
          <w:b/>
          <w:sz w:val="52"/>
          <w:szCs w:val="52"/>
        </w:rPr>
        <w:t>202</w:t>
      </w:r>
      <w:r>
        <w:rPr>
          <w:rFonts w:ascii="Times New Roman" w:eastAsia="华文中宋" w:hAnsi="Times New Roman" w:cs="Times New Roman" w:hint="eastAsia"/>
          <w:b/>
          <w:sz w:val="52"/>
          <w:szCs w:val="52"/>
        </w:rPr>
        <w:t>2</w:t>
      </w:r>
      <w:r>
        <w:rPr>
          <w:rFonts w:ascii="Times New Roman" w:eastAsia="华文中宋" w:hAnsi="Times New Roman" w:cs="Times New Roman"/>
          <w:b/>
          <w:sz w:val="52"/>
          <w:szCs w:val="52"/>
        </w:rPr>
        <w:t>年</w:t>
      </w:r>
      <w:r>
        <w:rPr>
          <w:rFonts w:ascii="华文中宋" w:eastAsia="华文中宋" w:hAnsi="华文中宋"/>
          <w:b/>
          <w:sz w:val="52"/>
          <w:szCs w:val="52"/>
        </w:rPr>
        <w:t>度个人所得</w:t>
      </w:r>
      <w:proofErr w:type="gramStart"/>
      <w:r>
        <w:rPr>
          <w:rFonts w:ascii="华文中宋" w:eastAsia="华文中宋" w:hAnsi="华文中宋"/>
          <w:b/>
          <w:sz w:val="52"/>
          <w:szCs w:val="52"/>
        </w:rPr>
        <w:t>税综合</w:t>
      </w:r>
      <w:proofErr w:type="gramEnd"/>
      <w:r>
        <w:rPr>
          <w:rFonts w:ascii="华文中宋" w:eastAsia="华文中宋" w:hAnsi="华文中宋"/>
          <w:b/>
          <w:sz w:val="52"/>
          <w:szCs w:val="52"/>
        </w:rPr>
        <w:t>所得</w:t>
      </w:r>
    </w:p>
    <w:p w:rsidR="00347E9B" w:rsidRDefault="00BC2991">
      <w:pPr>
        <w:jc w:val="center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华文中宋" w:eastAsia="华文中宋" w:hAnsi="华文中宋"/>
          <w:b/>
          <w:sz w:val="52"/>
          <w:szCs w:val="52"/>
        </w:rPr>
        <w:t>年度汇算申报操作指引</w:t>
      </w:r>
    </w:p>
    <w:p w:rsidR="00347E9B" w:rsidRDefault="00BC2991">
      <w:pPr>
        <w:jc w:val="center"/>
        <w:rPr>
          <w:rFonts w:ascii="Times New Roman" w:eastAsia="华文中宋" w:hAnsi="Times New Roman" w:cs="Times New Roman"/>
          <w:sz w:val="36"/>
          <w:szCs w:val="36"/>
        </w:rPr>
      </w:pPr>
      <w:r>
        <w:rPr>
          <w:rFonts w:ascii="Times New Roman" w:eastAsia="华文中宋" w:hAnsi="Times New Roman" w:cs="Times New Roman"/>
          <w:sz w:val="36"/>
          <w:szCs w:val="36"/>
        </w:rPr>
        <w:t>（个人自行申报手机</w:t>
      </w:r>
      <w:r>
        <w:rPr>
          <w:rFonts w:ascii="Times New Roman" w:eastAsia="华文中宋" w:hAnsi="Times New Roman" w:cs="Times New Roman"/>
          <w:sz w:val="36"/>
          <w:szCs w:val="36"/>
        </w:rPr>
        <w:t xml:space="preserve"> APP </w:t>
      </w:r>
      <w:r>
        <w:rPr>
          <w:rFonts w:ascii="Times New Roman" w:eastAsia="华文中宋" w:hAnsi="Times New Roman" w:cs="Times New Roman"/>
          <w:sz w:val="36"/>
          <w:szCs w:val="36"/>
        </w:rPr>
        <w:t>端）</w:t>
      </w:r>
    </w:p>
    <w:p w:rsidR="00347E9B" w:rsidRDefault="00347E9B">
      <w:pPr>
        <w:jc w:val="center"/>
        <w:rPr>
          <w:rFonts w:ascii="华文中宋" w:eastAsia="华文中宋" w:hAnsi="华文中宋"/>
          <w:sz w:val="32"/>
          <w:szCs w:val="32"/>
        </w:rPr>
      </w:pPr>
    </w:p>
    <w:p w:rsidR="00347E9B" w:rsidRDefault="00347E9B">
      <w:pPr>
        <w:jc w:val="center"/>
        <w:rPr>
          <w:rFonts w:ascii="华文中宋" w:eastAsia="华文中宋" w:hAnsi="华文中宋"/>
          <w:sz w:val="32"/>
          <w:szCs w:val="32"/>
        </w:rPr>
      </w:pPr>
    </w:p>
    <w:p w:rsidR="00347E9B" w:rsidRDefault="00BC2991">
      <w:pPr>
        <w:ind w:firstLineChars="200" w:firstLine="640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/>
          <w:sz w:val="32"/>
          <w:szCs w:val="32"/>
        </w:rPr>
        <w:t>依据政策规定，需要办理年度汇算的纳税人需向</w:t>
      </w:r>
      <w:proofErr w:type="gramStart"/>
      <w:r>
        <w:rPr>
          <w:rFonts w:ascii="华文中宋" w:eastAsia="华文中宋" w:hAnsi="华文中宋"/>
          <w:sz w:val="32"/>
          <w:szCs w:val="32"/>
        </w:rPr>
        <w:t>税务机</w:t>
      </w:r>
      <w:proofErr w:type="gramEnd"/>
      <w:r>
        <w:rPr>
          <w:rFonts w:ascii="华文中宋" w:eastAsia="华文中宋" w:hAnsi="华文中宋"/>
          <w:sz w:val="32"/>
          <w:szCs w:val="32"/>
        </w:rPr>
        <w:t xml:space="preserve"> 关申报并办理退税或补税。本指引向您介绍如何通过自然人 电子税务局（手机个人所得税 </w:t>
      </w:r>
      <w:r>
        <w:rPr>
          <w:rFonts w:ascii="Times New Roman" w:eastAsia="华文中宋" w:hAnsi="Times New Roman" w:cs="Times New Roman"/>
          <w:sz w:val="32"/>
          <w:szCs w:val="32"/>
        </w:rPr>
        <w:t>APP</w:t>
      </w:r>
      <w:r>
        <w:rPr>
          <w:rFonts w:ascii="华文中宋" w:eastAsia="华文中宋" w:hAnsi="华文中宋"/>
          <w:sz w:val="32"/>
          <w:szCs w:val="32"/>
        </w:rPr>
        <w:t xml:space="preserve"> 端）办理年度汇算申报。 </w:t>
      </w:r>
    </w:p>
    <w:p w:rsidR="00347E9B" w:rsidRDefault="00347E9B">
      <w:pPr>
        <w:rPr>
          <w:rFonts w:ascii="华文中宋" w:eastAsia="华文中宋" w:hAnsi="华文中宋"/>
          <w:sz w:val="32"/>
          <w:szCs w:val="32"/>
        </w:rPr>
      </w:pPr>
    </w:p>
    <w:p w:rsidR="00347E9B" w:rsidRDefault="00347E9B">
      <w:pPr>
        <w:rPr>
          <w:rFonts w:ascii="华文中宋" w:eastAsia="华文中宋" w:hAnsi="华文中宋"/>
          <w:sz w:val="32"/>
          <w:szCs w:val="32"/>
        </w:rPr>
      </w:pPr>
    </w:p>
    <w:p w:rsidR="00347E9B" w:rsidRDefault="00347E9B">
      <w:pPr>
        <w:rPr>
          <w:rFonts w:ascii="华文中宋" w:eastAsia="华文中宋" w:hAnsi="华文中宋"/>
          <w:sz w:val="32"/>
          <w:szCs w:val="32"/>
        </w:rPr>
      </w:pPr>
    </w:p>
    <w:p w:rsidR="00347E9B" w:rsidRDefault="00347E9B">
      <w:pPr>
        <w:rPr>
          <w:rFonts w:ascii="华文中宋" w:eastAsia="华文中宋" w:hAnsi="华文中宋"/>
          <w:sz w:val="32"/>
          <w:szCs w:val="32"/>
        </w:rPr>
      </w:pPr>
    </w:p>
    <w:p w:rsidR="00347E9B" w:rsidRDefault="00347E9B">
      <w:pPr>
        <w:rPr>
          <w:rFonts w:ascii="华文中宋" w:eastAsia="华文中宋" w:hAnsi="华文中宋"/>
          <w:sz w:val="32"/>
          <w:szCs w:val="32"/>
        </w:rPr>
      </w:pPr>
    </w:p>
    <w:p w:rsidR="00347E9B" w:rsidRDefault="00347E9B">
      <w:pPr>
        <w:rPr>
          <w:rFonts w:ascii="华文中宋" w:eastAsia="华文中宋" w:hAnsi="华文中宋"/>
          <w:sz w:val="32"/>
          <w:szCs w:val="32"/>
        </w:rPr>
      </w:pPr>
    </w:p>
    <w:p w:rsidR="00347E9B" w:rsidRDefault="00347E9B">
      <w:pPr>
        <w:rPr>
          <w:rFonts w:ascii="华文中宋" w:eastAsia="华文中宋" w:hAnsi="华文中宋"/>
          <w:sz w:val="32"/>
          <w:szCs w:val="32"/>
        </w:rPr>
      </w:pPr>
    </w:p>
    <w:p w:rsidR="00347E9B" w:rsidRDefault="00BC2991">
      <w:pPr>
        <w:jc w:val="center"/>
        <w:rPr>
          <w:rFonts w:ascii="Times New Roman" w:eastAsia="华文中宋" w:hAnsi="Times New Roman" w:cs="Times New Roman"/>
          <w:sz w:val="32"/>
          <w:szCs w:val="32"/>
        </w:rPr>
      </w:pPr>
      <w:r>
        <w:rPr>
          <w:rFonts w:ascii="Times New Roman" w:eastAsia="华文中宋" w:hAnsi="Times New Roman" w:cs="Times New Roman"/>
          <w:sz w:val="32"/>
          <w:szCs w:val="32"/>
        </w:rPr>
        <w:t>202</w:t>
      </w:r>
      <w:r>
        <w:rPr>
          <w:rFonts w:ascii="Times New Roman" w:eastAsia="华文中宋" w:hAnsi="Times New Roman" w:cs="Times New Roman" w:hint="eastAsia"/>
          <w:sz w:val="32"/>
          <w:szCs w:val="32"/>
        </w:rPr>
        <w:t>3</w:t>
      </w:r>
      <w:r>
        <w:rPr>
          <w:rFonts w:ascii="Times New Roman" w:eastAsia="华文中宋" w:hAnsi="Times New Roman" w:cs="Times New Roman"/>
          <w:sz w:val="32"/>
          <w:szCs w:val="32"/>
        </w:rPr>
        <w:t xml:space="preserve"> </w:t>
      </w:r>
      <w:r>
        <w:rPr>
          <w:rFonts w:ascii="Times New Roman" w:eastAsia="华文中宋" w:hAnsi="Times New Roman" w:cs="Times New Roman"/>
          <w:sz w:val="32"/>
          <w:szCs w:val="32"/>
        </w:rPr>
        <w:t>年</w:t>
      </w:r>
      <w:r>
        <w:rPr>
          <w:rFonts w:ascii="Times New Roman" w:eastAsia="华文中宋" w:hAnsi="Times New Roman" w:cs="Times New Roman"/>
          <w:sz w:val="32"/>
          <w:szCs w:val="32"/>
        </w:rPr>
        <w:t xml:space="preserve"> </w:t>
      </w:r>
      <w:r>
        <w:rPr>
          <w:rFonts w:ascii="Times New Roman" w:eastAsia="华文中宋" w:hAnsi="Times New Roman" w:cs="Times New Roman" w:hint="eastAsia"/>
          <w:sz w:val="32"/>
          <w:szCs w:val="32"/>
        </w:rPr>
        <w:t>3</w:t>
      </w:r>
      <w:r>
        <w:rPr>
          <w:rFonts w:ascii="Times New Roman" w:eastAsia="华文中宋" w:hAnsi="Times New Roman" w:cs="Times New Roman"/>
          <w:sz w:val="32"/>
          <w:szCs w:val="32"/>
        </w:rPr>
        <w:t>月</w:t>
      </w:r>
    </w:p>
    <w:p w:rsidR="00347E9B" w:rsidRDefault="00347E9B">
      <w:pPr>
        <w:jc w:val="center"/>
        <w:rPr>
          <w:rFonts w:ascii="华文中宋" w:eastAsia="华文中宋" w:hAnsi="华文中宋"/>
          <w:sz w:val="28"/>
          <w:szCs w:val="28"/>
        </w:rPr>
      </w:pPr>
    </w:p>
    <w:p w:rsidR="00347E9B" w:rsidRDefault="00347E9B">
      <w:pPr>
        <w:jc w:val="center"/>
        <w:rPr>
          <w:rFonts w:ascii="华文中宋" w:eastAsia="华文中宋" w:hAnsi="华文中宋"/>
          <w:sz w:val="28"/>
          <w:szCs w:val="28"/>
        </w:rPr>
      </w:pPr>
    </w:p>
    <w:p w:rsidR="00347E9B" w:rsidRDefault="00347E9B">
      <w:pPr>
        <w:jc w:val="center"/>
        <w:rPr>
          <w:rFonts w:ascii="华文中宋" w:eastAsia="华文中宋" w:hAnsi="华文中宋"/>
          <w:sz w:val="28"/>
          <w:szCs w:val="28"/>
        </w:rPr>
      </w:pPr>
    </w:p>
    <w:p w:rsidR="00347E9B" w:rsidRDefault="00347E9B">
      <w:pPr>
        <w:jc w:val="center"/>
        <w:rPr>
          <w:rFonts w:ascii="华文中宋" w:eastAsia="华文中宋" w:hAnsi="华文中宋"/>
          <w:sz w:val="28"/>
          <w:szCs w:val="28"/>
        </w:rPr>
      </w:pPr>
    </w:p>
    <w:p w:rsidR="00347E9B" w:rsidRDefault="00BC2991">
      <w:pPr>
        <w:ind w:firstLineChars="200" w:firstLine="560"/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一、</w:t>
      </w:r>
      <w:r>
        <w:rPr>
          <w:rFonts w:ascii="华文中宋" w:eastAsia="华文中宋" w:hAnsi="华文中宋" w:hint="eastAsia"/>
          <w:bCs/>
          <w:sz w:val="28"/>
          <w:szCs w:val="28"/>
        </w:rPr>
        <w:t>下载最新版个人所得税</w:t>
      </w:r>
      <w:r>
        <w:rPr>
          <w:rFonts w:ascii="Times New Roman" w:eastAsia="华文中宋" w:hAnsi="Times New Roman" w:cs="Times New Roman"/>
          <w:bCs/>
          <w:sz w:val="28"/>
          <w:szCs w:val="28"/>
        </w:rPr>
        <w:t>APP</w:t>
      </w:r>
      <w:r>
        <w:rPr>
          <w:rFonts w:ascii="华文中宋" w:eastAsia="华文中宋" w:hAnsi="华文中宋" w:hint="eastAsia"/>
          <w:bCs/>
          <w:sz w:val="28"/>
          <w:szCs w:val="28"/>
        </w:rPr>
        <w:t>并实名注册</w:t>
      </w:r>
      <w:r>
        <w:rPr>
          <w:rFonts w:ascii="华文中宋" w:eastAsia="华文中宋" w:hAnsi="华文中宋"/>
          <w:sz w:val="28"/>
          <w:szCs w:val="28"/>
        </w:rPr>
        <w:t>，您可以从首页的</w:t>
      </w:r>
      <w:r>
        <w:rPr>
          <w:rFonts w:ascii="华文中宋" w:eastAsia="华文中宋" w:hAnsi="华文中宋" w:hint="eastAsia"/>
          <w:sz w:val="28"/>
          <w:szCs w:val="28"/>
        </w:rPr>
        <w:t>【常用业务】</w:t>
      </w:r>
      <w:r>
        <w:rPr>
          <w:rFonts w:ascii="华文中宋" w:eastAsia="华文中宋" w:hAnsi="华文中宋"/>
          <w:sz w:val="28"/>
          <w:szCs w:val="28"/>
        </w:rPr>
        <w:t>的【综合所得年度汇算】进入</w:t>
      </w:r>
      <w:r>
        <w:rPr>
          <w:rFonts w:ascii="华文中宋" w:eastAsia="华文中宋" w:hAnsi="华文中宋" w:hint="eastAsia"/>
          <w:sz w:val="28"/>
          <w:szCs w:val="28"/>
        </w:rPr>
        <w:t>或者点击专题页的【2022综合所得年度汇算】进入汇算</w:t>
      </w:r>
      <w:r w:rsidR="00AB2ECF">
        <w:rPr>
          <w:rFonts w:ascii="华文中宋" w:eastAsia="华文中宋" w:hAnsi="华文中宋" w:hint="eastAsia"/>
          <w:sz w:val="28"/>
          <w:szCs w:val="28"/>
        </w:rPr>
        <w:t>预约</w:t>
      </w:r>
      <w:r>
        <w:rPr>
          <w:rFonts w:ascii="华文中宋" w:eastAsia="华文中宋" w:hAnsi="华文中宋" w:hint="eastAsia"/>
          <w:sz w:val="28"/>
          <w:szCs w:val="28"/>
        </w:rPr>
        <w:t>。</w:t>
      </w:r>
    </w:p>
    <w:p w:rsidR="00347E9B" w:rsidRDefault="00AB2ECF" w:rsidP="00AD2BF4">
      <w:pPr>
        <w:ind w:firstLineChars="200" w:firstLine="560"/>
        <w:jc w:val="center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/>
          <w:noProof/>
          <w:sz w:val="28"/>
          <w:szCs w:val="28"/>
        </w:rPr>
        <w:drawing>
          <wp:inline distT="0" distB="0" distL="0" distR="0">
            <wp:extent cx="2790825" cy="592551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523" cy="592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9B" w:rsidRDefault="00BC2991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/>
          <w:sz w:val="28"/>
          <w:szCs w:val="28"/>
        </w:rPr>
        <w:t>二</w:t>
      </w:r>
      <w:r>
        <w:rPr>
          <w:rFonts w:ascii="华文中宋" w:eastAsia="华文中宋" w:hAnsi="华文中宋" w:hint="eastAsia"/>
          <w:sz w:val="28"/>
          <w:szCs w:val="28"/>
        </w:rPr>
        <w:t>、</w:t>
      </w:r>
      <w:r>
        <w:rPr>
          <w:rFonts w:ascii="华文中宋" w:eastAsia="华文中宋" w:hAnsi="华文中宋"/>
          <w:sz w:val="28"/>
          <w:szCs w:val="28"/>
        </w:rPr>
        <w:t>汇算准备</w:t>
      </w:r>
      <w:r>
        <w:rPr>
          <w:rFonts w:ascii="华文中宋" w:eastAsia="华文中宋" w:hAnsi="华文中宋" w:hint="eastAsia"/>
          <w:sz w:val="28"/>
          <w:szCs w:val="28"/>
        </w:rPr>
        <w:t>、</w:t>
      </w:r>
      <w:r>
        <w:rPr>
          <w:rFonts w:ascii="华文中宋" w:eastAsia="华文中宋" w:hAnsi="华文中宋"/>
          <w:sz w:val="28"/>
          <w:szCs w:val="28"/>
        </w:rPr>
        <w:t>完善专项附加扣除信息</w:t>
      </w:r>
      <w:r>
        <w:rPr>
          <w:rFonts w:ascii="华文中宋" w:eastAsia="华文中宋" w:hAnsi="华文中宋" w:hint="eastAsia"/>
          <w:sz w:val="28"/>
          <w:szCs w:val="28"/>
        </w:rPr>
        <w:t>、</w:t>
      </w:r>
      <w:r>
        <w:rPr>
          <w:rFonts w:ascii="华文中宋" w:eastAsia="华文中宋" w:hAnsi="华文中宋"/>
          <w:sz w:val="28"/>
          <w:szCs w:val="28"/>
        </w:rPr>
        <w:t>绑定银行卡</w:t>
      </w:r>
    </w:p>
    <w:p w:rsidR="00347E9B" w:rsidRDefault="00AD2BF4" w:rsidP="00AD2BF4">
      <w:pPr>
        <w:ind w:left="840" w:hangingChars="300" w:hanging="840"/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/>
          <w:noProof/>
          <w:sz w:val="28"/>
          <w:szCs w:val="28"/>
        </w:rPr>
        <w:lastRenderedPageBreak/>
        <w:drawing>
          <wp:inline distT="0" distB="0" distL="0" distR="0" wp14:anchorId="7005F39C" wp14:editId="2F5FA5A1">
            <wp:extent cx="1748664" cy="37338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准备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9" cy="373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 w:hint="eastAsia"/>
          <w:noProof/>
          <w:sz w:val="28"/>
          <w:szCs w:val="28"/>
        </w:rPr>
        <w:t xml:space="preserve">  </w:t>
      </w:r>
      <w:r>
        <w:rPr>
          <w:rFonts w:ascii="华文中宋" w:eastAsia="华文中宋" w:hAnsi="华文中宋"/>
          <w:noProof/>
          <w:sz w:val="28"/>
          <w:szCs w:val="28"/>
        </w:rPr>
        <w:drawing>
          <wp:inline distT="0" distB="0" distL="0" distR="0" wp14:anchorId="0361D201" wp14:editId="5AC232E6">
            <wp:extent cx="1600200" cy="27908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准备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39" cy="27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/>
          <w:noProof/>
          <w:sz w:val="28"/>
          <w:szCs w:val="28"/>
        </w:rPr>
        <w:drawing>
          <wp:inline distT="0" distB="0" distL="0" distR="0">
            <wp:extent cx="1738467" cy="37052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准备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595" cy="370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9B" w:rsidRDefault="00BC2991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三、开始申报</w:t>
      </w:r>
    </w:p>
    <w:p w:rsidR="00347E9B" w:rsidRPr="00BC2991" w:rsidRDefault="00BC2991" w:rsidP="00BC2991">
      <w:pPr>
        <w:ind w:firstLineChars="200" w:firstLine="560"/>
        <w:jc w:val="left"/>
        <w:rPr>
          <w:rFonts w:ascii="华文中宋" w:eastAsia="华文中宋" w:hAnsi="华文中宋"/>
          <w:bCs/>
          <w:sz w:val="28"/>
          <w:szCs w:val="28"/>
        </w:rPr>
      </w:pPr>
      <w:r w:rsidRPr="00BC2991">
        <w:rPr>
          <w:rFonts w:ascii="华文中宋" w:eastAsia="华文中宋" w:hAnsi="华文中宋"/>
          <w:bCs/>
          <w:sz w:val="28"/>
          <w:szCs w:val="28"/>
        </w:rPr>
        <w:t>预约完成后，</w:t>
      </w:r>
      <w:r w:rsidR="00AD2BF4" w:rsidRPr="00BC2991">
        <w:rPr>
          <w:rFonts w:ascii="华文中宋" w:eastAsia="华文中宋" w:hAnsi="华文中宋"/>
          <w:bCs/>
          <w:sz w:val="28"/>
          <w:szCs w:val="28"/>
        </w:rPr>
        <w:t>按照预约</w:t>
      </w:r>
      <w:r w:rsidRPr="00BC2991">
        <w:rPr>
          <w:rFonts w:ascii="华文中宋" w:eastAsia="华文中宋" w:hAnsi="华文中宋" w:hint="eastAsia"/>
          <w:bCs/>
          <w:sz w:val="28"/>
          <w:szCs w:val="28"/>
        </w:rPr>
        <w:t>日期</w:t>
      </w:r>
      <w:r w:rsidRPr="00BC2991">
        <w:rPr>
          <w:rFonts w:ascii="华文中宋" w:eastAsia="华文中宋" w:hAnsi="华文中宋"/>
          <w:bCs/>
          <w:sz w:val="28"/>
          <w:szCs w:val="28"/>
        </w:rPr>
        <w:t>进行申报，</w:t>
      </w:r>
      <w:r w:rsidRPr="00BC2991">
        <w:rPr>
          <w:rFonts w:ascii="华文中宋" w:eastAsia="华文中宋" w:hAnsi="华文中宋" w:hint="eastAsia"/>
          <w:bCs/>
          <w:sz w:val="28"/>
          <w:szCs w:val="28"/>
        </w:rPr>
        <w:t>3月2</w:t>
      </w:r>
      <w:r w:rsidR="00DF60F9">
        <w:rPr>
          <w:rFonts w:ascii="华文中宋" w:eastAsia="华文中宋" w:hAnsi="华文中宋" w:hint="eastAsia"/>
          <w:bCs/>
          <w:sz w:val="28"/>
          <w:szCs w:val="28"/>
        </w:rPr>
        <w:t>0</w:t>
      </w:r>
      <w:bookmarkStart w:id="0" w:name="_GoBack"/>
      <w:bookmarkEnd w:id="0"/>
      <w:r w:rsidRPr="00BC2991">
        <w:rPr>
          <w:rFonts w:ascii="华文中宋" w:eastAsia="华文中宋" w:hAnsi="华文中宋" w:hint="eastAsia"/>
          <w:bCs/>
          <w:sz w:val="28"/>
          <w:szCs w:val="28"/>
        </w:rPr>
        <w:t>日之后办理则无需预约。</w:t>
      </w:r>
    </w:p>
    <w:p w:rsidR="00347E9B" w:rsidRDefault="00BC2991">
      <w:pPr>
        <w:rPr>
          <w:rFonts w:ascii="华文中宋" w:hAnsi="华文中宋"/>
          <w:sz w:val="28"/>
          <w:szCs w:val="28"/>
        </w:rPr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444750" cy="3562350"/>
            <wp:effectExtent l="0" t="0" r="1270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180590" cy="3396615"/>
            <wp:effectExtent l="0" t="0" r="10160" b="1333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991" w:rsidRDefault="00BC2991">
      <w:pPr>
        <w:jc w:val="left"/>
        <w:rPr>
          <w:rFonts w:ascii="华文中宋" w:eastAsia="华文中宋" w:hAnsi="华文中宋"/>
          <w:sz w:val="28"/>
          <w:szCs w:val="28"/>
        </w:rPr>
      </w:pPr>
    </w:p>
    <w:p w:rsidR="00347E9B" w:rsidRDefault="00BC2991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四、核对信息</w:t>
      </w:r>
    </w:p>
    <w:p w:rsidR="00347E9B" w:rsidRDefault="00BC2991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（一）核对个人举出信息与</w:t>
      </w:r>
      <w:proofErr w:type="gramStart"/>
      <w:r>
        <w:rPr>
          <w:rFonts w:ascii="华文中宋" w:eastAsia="华文中宋" w:hAnsi="华文中宋" w:hint="eastAsia"/>
          <w:sz w:val="28"/>
          <w:szCs w:val="28"/>
        </w:rPr>
        <w:t>汇缴地信息</w:t>
      </w:r>
      <w:proofErr w:type="gramEnd"/>
      <w:r>
        <w:rPr>
          <w:rFonts w:ascii="华文中宋" w:eastAsia="华文中宋" w:hAnsi="华文中宋" w:hint="eastAsia"/>
          <w:sz w:val="28"/>
          <w:szCs w:val="28"/>
        </w:rPr>
        <w:t>是否正确</w:t>
      </w:r>
    </w:p>
    <w:p w:rsidR="00347E9B" w:rsidRDefault="00BC2991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（二）</w:t>
      </w:r>
      <w:r>
        <w:rPr>
          <w:rFonts w:ascii="华文中宋" w:eastAsia="华文中宋" w:hAnsi="华文中宋" w:hint="eastAsia"/>
          <w:color w:val="FF0000"/>
          <w:sz w:val="28"/>
          <w:szCs w:val="28"/>
        </w:rPr>
        <w:t>确认预填的收入和扣除信息</w:t>
      </w:r>
      <w:r>
        <w:rPr>
          <w:rFonts w:ascii="华文中宋" w:eastAsia="华文中宋" w:hAnsi="华文中宋" w:hint="eastAsia"/>
          <w:sz w:val="28"/>
          <w:szCs w:val="28"/>
        </w:rPr>
        <w:t>是否正确，</w:t>
      </w:r>
      <w:r>
        <w:rPr>
          <w:rFonts w:ascii="华文中宋" w:eastAsia="华文中宋" w:hAnsi="华文中宋"/>
          <w:sz w:val="28"/>
          <w:szCs w:val="28"/>
        </w:rPr>
        <w:t xml:space="preserve">系统为您自动归集了您 </w:t>
      </w:r>
      <w:r>
        <w:rPr>
          <w:rFonts w:ascii="Times New Roman" w:eastAsia="华文中宋" w:hAnsi="Times New Roman" w:cs="Times New Roman"/>
          <w:sz w:val="28"/>
          <w:szCs w:val="28"/>
        </w:rPr>
        <w:t>202</w:t>
      </w:r>
      <w:r>
        <w:rPr>
          <w:rFonts w:ascii="Times New Roman" w:eastAsia="华文中宋" w:hAnsi="Times New Roman" w:cs="Times New Roman" w:hint="eastAsia"/>
          <w:sz w:val="28"/>
          <w:szCs w:val="28"/>
        </w:rPr>
        <w:t>2</w:t>
      </w:r>
      <w:r>
        <w:rPr>
          <w:rFonts w:ascii="华文中宋" w:eastAsia="华文中宋" w:hAnsi="华文中宋"/>
          <w:sz w:val="28"/>
          <w:szCs w:val="28"/>
        </w:rPr>
        <w:t>年度收入纳税数据并直接预填至相应申报栏次，包括工资薪金、劳务报酬（保险营销员、证券经纪人）、</w:t>
      </w:r>
      <w:r>
        <w:rPr>
          <w:rFonts w:ascii="华文中宋" w:eastAsia="华文中宋" w:hAnsi="华文中宋" w:hint="eastAsia"/>
          <w:sz w:val="28"/>
          <w:szCs w:val="28"/>
        </w:rPr>
        <w:t>稿酬、</w:t>
      </w:r>
      <w:r>
        <w:rPr>
          <w:rFonts w:ascii="华文中宋" w:eastAsia="华文中宋" w:hAnsi="华文中宋"/>
          <w:sz w:val="28"/>
          <w:szCs w:val="28"/>
        </w:rPr>
        <w:t>特许权使用费所得。如无误</w:t>
      </w:r>
      <w:r>
        <w:rPr>
          <w:rFonts w:ascii="华文中宋" w:eastAsia="华文中宋" w:hAnsi="华文中宋" w:hint="eastAsia"/>
          <w:sz w:val="28"/>
          <w:szCs w:val="28"/>
        </w:rPr>
        <w:t>，</w:t>
      </w:r>
      <w:r>
        <w:rPr>
          <w:rFonts w:ascii="华文中宋" w:eastAsia="华文中宋" w:hAnsi="华文中宋"/>
          <w:sz w:val="28"/>
          <w:szCs w:val="28"/>
        </w:rPr>
        <w:t>可继续申报</w:t>
      </w:r>
      <w:r>
        <w:rPr>
          <w:rFonts w:ascii="华文中宋" w:eastAsia="华文中宋" w:hAnsi="华文中宋" w:hint="eastAsia"/>
          <w:sz w:val="28"/>
          <w:szCs w:val="28"/>
        </w:rPr>
        <w:t>；</w:t>
      </w:r>
      <w:r>
        <w:rPr>
          <w:rFonts w:ascii="华文中宋" w:eastAsia="华文中宋" w:hAnsi="华文中宋"/>
          <w:sz w:val="28"/>
          <w:szCs w:val="28"/>
        </w:rPr>
        <w:t>如您认为某条收入信息非本人取得，可对收入明细数据进行【申诉】或【删除】。</w:t>
      </w:r>
    </w:p>
    <w:p w:rsidR="00347E9B" w:rsidRDefault="00BC2991">
      <w:pPr>
        <w:ind w:firstLineChars="200" w:firstLine="560"/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/>
          <w:sz w:val="28"/>
          <w:szCs w:val="28"/>
        </w:rPr>
        <w:t>特别提醒：【申诉】或【删除】操作的前提必须是在本人没有取得该笔收入情况下才可以进行。否则，不实申诉或删除将需要承担相应法律责任，甚至对个人纳税信用产生影响。进行相关操作后，相应收入不纳入年度汇算。</w:t>
      </w:r>
    </w:p>
    <w:p w:rsidR="00347E9B" w:rsidRDefault="00BC2991">
      <w:pPr>
        <w:rPr>
          <w:rFonts w:ascii="华文中宋" w:eastAsia="华文中宋" w:hAnsi="华文中宋"/>
          <w:sz w:val="28"/>
          <w:szCs w:val="28"/>
        </w:rPr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924334" cy="4337906"/>
            <wp:effectExtent l="0" t="0" r="0" b="571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6772" cy="43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 w:hint="eastAsia"/>
          <w:sz w:val="28"/>
          <w:szCs w:val="28"/>
        </w:rPr>
        <w:t xml:space="preserve">      </w:t>
      </w:r>
      <w:r>
        <w:rPr>
          <w:rFonts w:ascii="华文中宋" w:eastAsia="华文中宋" w:hAnsi="华文中宋" w:hint="eastAsia"/>
          <w:noProof/>
          <w:sz w:val="28"/>
          <w:szCs w:val="28"/>
        </w:rPr>
        <w:drawing>
          <wp:inline distT="0" distB="0" distL="114300" distR="114300">
            <wp:extent cx="1937982" cy="4307278"/>
            <wp:effectExtent l="0" t="0" r="5715" b="0"/>
            <wp:docPr id="17" name="图片 17" descr="Screenshot_20230302_08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30302_082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0860" cy="43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9B" w:rsidRDefault="00BC2991">
      <w:pPr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五、全年一次性奖金设置</w:t>
      </w:r>
    </w:p>
    <w:p w:rsidR="00347E9B" w:rsidRDefault="00BC2991">
      <w:pPr>
        <w:ind w:firstLineChars="200" w:firstLine="560"/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t>如您全年综合所得较低或专项附加扣除较多，可将单独计税的年终一次性奖金纳入综合所得计税。</w:t>
      </w:r>
      <w:r w:rsidRPr="00AD2BF4">
        <w:rPr>
          <w:rFonts w:ascii="华文中宋" w:eastAsia="华文中宋" w:hAnsi="华文中宋" w:hint="eastAsia"/>
          <w:b/>
          <w:color w:val="FF0000"/>
          <w:sz w:val="28"/>
          <w:szCs w:val="28"/>
        </w:rPr>
        <w:t>在没有提交之前您可以将两种方式都试算一下进行比较</w:t>
      </w:r>
      <w:r>
        <w:rPr>
          <w:rFonts w:ascii="华文中宋" w:eastAsia="华文中宋" w:hAnsi="华文中宋" w:hint="eastAsia"/>
          <w:sz w:val="28"/>
          <w:szCs w:val="28"/>
        </w:rPr>
        <w:t>，选择合适的申报方式。</w:t>
      </w:r>
    </w:p>
    <w:p w:rsidR="00347E9B" w:rsidRDefault="00BC2991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142875</wp:posOffset>
            </wp:positionV>
            <wp:extent cx="2411095" cy="2750185"/>
            <wp:effectExtent l="0" t="0" r="8255" b="12065"/>
            <wp:wrapSquare wrapText="bothSides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2448560" cy="2771775"/>
            <wp:effectExtent l="0" t="0" r="8890" b="952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B" w:rsidRDefault="00BC2991">
      <w:pPr>
        <w:jc w:val="center"/>
      </w:pPr>
      <w:r>
        <w:rPr>
          <w:noProof/>
        </w:rPr>
        <w:drawing>
          <wp:inline distT="0" distB="0" distL="114300" distR="114300">
            <wp:extent cx="2419985" cy="3234690"/>
            <wp:effectExtent l="0" t="0" r="18415" b="3810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B" w:rsidRDefault="00347E9B">
      <w:pPr>
        <w:jc w:val="center"/>
      </w:pPr>
    </w:p>
    <w:p w:rsidR="00BC2991" w:rsidRDefault="00BC2991">
      <w:pPr>
        <w:jc w:val="center"/>
      </w:pPr>
    </w:p>
    <w:p w:rsidR="00BC2991" w:rsidRDefault="00BC2991">
      <w:pPr>
        <w:jc w:val="center"/>
      </w:pPr>
    </w:p>
    <w:p w:rsidR="00BC2991" w:rsidRDefault="00BC2991">
      <w:pPr>
        <w:jc w:val="center"/>
      </w:pPr>
    </w:p>
    <w:p w:rsidR="00347E9B" w:rsidRDefault="00BC2991">
      <w:pPr>
        <w:numPr>
          <w:ilvl w:val="0"/>
          <w:numId w:val="1"/>
        </w:numPr>
        <w:jc w:val="left"/>
        <w:rPr>
          <w:rFonts w:ascii="华文中宋" w:eastAsia="华文中宋" w:hAnsi="华文中宋"/>
          <w:sz w:val="28"/>
          <w:szCs w:val="28"/>
        </w:rPr>
      </w:pPr>
      <w:r>
        <w:rPr>
          <w:rFonts w:ascii="华文中宋" w:eastAsia="华文中宋" w:hAnsi="华文中宋" w:hint="eastAsia"/>
          <w:sz w:val="28"/>
          <w:szCs w:val="28"/>
        </w:rPr>
        <w:lastRenderedPageBreak/>
        <w:t>提交申报、补缴税款或申请退税</w:t>
      </w:r>
    </w:p>
    <w:p w:rsidR="00347E9B" w:rsidRDefault="00347E9B"/>
    <w:p w:rsidR="00347E9B" w:rsidRDefault="00BC2991">
      <w:pPr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149225</wp:posOffset>
            </wp:positionV>
            <wp:extent cx="2014220" cy="4305300"/>
            <wp:effectExtent l="0" t="0" r="5080" b="0"/>
            <wp:wrapSquare wrapText="bothSides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114300" distR="114300">
            <wp:extent cx="2006444" cy="4360460"/>
            <wp:effectExtent l="0" t="0" r="0" b="254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8369" cy="436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B" w:rsidRDefault="00347E9B">
      <w:pPr>
        <w:jc w:val="left"/>
      </w:pPr>
    </w:p>
    <w:p w:rsidR="00AB2ECF" w:rsidRDefault="00AB2ECF">
      <w:pPr>
        <w:jc w:val="left"/>
      </w:pPr>
    </w:p>
    <w:p w:rsidR="00AB2ECF" w:rsidRDefault="00BC2991">
      <w:pPr>
        <w:jc w:val="center"/>
        <w:rPr>
          <w:noProof/>
        </w:rPr>
      </w:pPr>
      <w:r>
        <w:rPr>
          <w:noProof/>
        </w:rPr>
        <w:drawing>
          <wp:inline distT="0" distB="0" distL="114300" distR="114300">
            <wp:extent cx="2857153" cy="2586355"/>
            <wp:effectExtent l="0" t="0" r="635" b="444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153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ECF">
        <w:rPr>
          <w:rFonts w:hint="eastAsia"/>
          <w:noProof/>
        </w:rPr>
        <w:t xml:space="preserve">     </w:t>
      </w:r>
      <w:r w:rsidR="00AB2ECF">
        <w:rPr>
          <w:noProof/>
        </w:rPr>
        <w:drawing>
          <wp:inline distT="0" distB="0" distL="114300" distR="114300" wp14:anchorId="5E7AED70" wp14:editId="2CF3BC21">
            <wp:extent cx="1895475" cy="2571750"/>
            <wp:effectExtent l="0" t="0" r="9525" b="0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5887" cy="257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E9B" w:rsidRDefault="00347E9B">
      <w:pPr>
        <w:jc w:val="left"/>
        <w:rPr>
          <w:rFonts w:ascii="华文中宋" w:eastAsia="华文中宋" w:hAnsi="华文中宋"/>
          <w:sz w:val="28"/>
          <w:szCs w:val="28"/>
        </w:rPr>
      </w:pPr>
    </w:p>
    <w:sectPr w:rsidR="00347E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355" w:rsidRDefault="00846355" w:rsidP="00DF60F9">
      <w:r>
        <w:separator/>
      </w:r>
    </w:p>
  </w:endnote>
  <w:endnote w:type="continuationSeparator" w:id="0">
    <w:p w:rsidR="00846355" w:rsidRDefault="00846355" w:rsidP="00DF6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355" w:rsidRDefault="00846355" w:rsidP="00DF60F9">
      <w:r>
        <w:separator/>
      </w:r>
    </w:p>
  </w:footnote>
  <w:footnote w:type="continuationSeparator" w:id="0">
    <w:p w:rsidR="00846355" w:rsidRDefault="00846355" w:rsidP="00DF60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6FC00"/>
    <w:multiLevelType w:val="singleLevel"/>
    <w:tmpl w:val="2AA6FC00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wNTljYjk1ZmM4Y2Q0ZDQ1NDBkNTRkNzdjODM1ZTAifQ=="/>
  </w:docVars>
  <w:rsids>
    <w:rsidRoot w:val="00026EF4"/>
    <w:rsid w:val="00026EF4"/>
    <w:rsid w:val="00347E9B"/>
    <w:rsid w:val="003C761B"/>
    <w:rsid w:val="00584689"/>
    <w:rsid w:val="00644EF9"/>
    <w:rsid w:val="007D62A3"/>
    <w:rsid w:val="00846355"/>
    <w:rsid w:val="00925AE1"/>
    <w:rsid w:val="00AB2ECF"/>
    <w:rsid w:val="00AD2BF4"/>
    <w:rsid w:val="00BC07D5"/>
    <w:rsid w:val="00BC2991"/>
    <w:rsid w:val="00C22DED"/>
    <w:rsid w:val="00C42CAA"/>
    <w:rsid w:val="00DF60F9"/>
    <w:rsid w:val="00E6605B"/>
    <w:rsid w:val="14902599"/>
    <w:rsid w:val="45B85B30"/>
    <w:rsid w:val="463A1C75"/>
    <w:rsid w:val="546E2BF8"/>
    <w:rsid w:val="5D003399"/>
    <w:rsid w:val="5E9A0C6E"/>
    <w:rsid w:val="7B723B4E"/>
    <w:rsid w:val="7F66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character" w:styleId="a5">
    <w:name w:val="Strong"/>
    <w:basedOn w:val="a0"/>
    <w:uiPriority w:val="22"/>
    <w:qFormat/>
    <w:rPr>
      <w:b/>
      <w:bCs/>
    </w:rPr>
  </w:style>
  <w:style w:type="character" w:customStyle="1" w:styleId="Char">
    <w:name w:val="日期 Char"/>
    <w:basedOn w:val="a0"/>
    <w:link w:val="a3"/>
    <w:uiPriority w:val="99"/>
    <w:semiHidden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DF60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DF60F9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DF60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DF60F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character" w:styleId="a5">
    <w:name w:val="Strong"/>
    <w:basedOn w:val="a0"/>
    <w:uiPriority w:val="22"/>
    <w:qFormat/>
    <w:rPr>
      <w:b/>
      <w:bCs/>
    </w:rPr>
  </w:style>
  <w:style w:type="character" w:customStyle="1" w:styleId="Char">
    <w:name w:val="日期 Char"/>
    <w:basedOn w:val="a0"/>
    <w:link w:val="a3"/>
    <w:uiPriority w:val="99"/>
    <w:semiHidden/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DF60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DF60F9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DF60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DF60F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2021-03-09T01:01:00Z</dcterms:created>
  <dcterms:modified xsi:type="dcterms:W3CDTF">2023-03-08T02:23:00Z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AA587AE5E513416FA4DA6A3A10FD70C1</vt:lpwstr>
  </property>
</Properties>
</file>